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BC97" w14:textId="5E011B20" w:rsidR="006D0B3E" w:rsidRPr="00DB165F" w:rsidRDefault="00DB165F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before="240" w:after="0" w:line="360" w:lineRule="auto"/>
        <w:rPr>
          <w:rFonts w:ascii="Work Sans" w:eastAsia="Work Sans" w:hAnsi="Work Sans" w:cs="Work Sans"/>
          <w:b/>
          <w:bCs/>
          <w:sz w:val="24"/>
          <w:szCs w:val="24"/>
          <w:lang w:eastAsia="pl-PL"/>
        </w:rPr>
      </w:pPr>
      <w:r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 xml:space="preserve">ANIMATOR / ANIMATORKA </w:t>
      </w:r>
    </w:p>
    <w:p w14:paraId="05F30844" w14:textId="635ECB5A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before="240" w:after="0" w:line="360" w:lineRule="auto"/>
        <w:rPr>
          <w:rFonts w:ascii="Work Sans" w:eastAsia="Work Sans" w:hAnsi="Work Sans" w:cs="Work Sans"/>
          <w:sz w:val="24"/>
          <w:szCs w:val="24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Charakter pracy: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 xml:space="preserve"> stanowisko samodzielne pod nadzorem </w:t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k</w:t>
      </w:r>
      <w:r w:rsidR="00DB165F">
        <w:rPr>
          <w:rFonts w:ascii="Work Sans" w:eastAsia="Work Sans" w:hAnsi="Work Sans" w:cs="Work Sans"/>
          <w:sz w:val="24"/>
          <w:szCs w:val="24"/>
          <w:lang w:eastAsia="pl-PL"/>
        </w:rPr>
        <w:t xml:space="preserve">oordynatorki </w:t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OWES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Forma zaangażowania: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 xml:space="preserve"> umowa o pracę w pełnym wymiarze czasu pracy, poprzedzona umową na okres próbny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Okres zaangażowania: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 xml:space="preserve"> od </w:t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04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t>/2024 na czas realizacji projektu (powyżej 3-ch lat)</w:t>
      </w:r>
    </w:p>
    <w:p w14:paraId="5790BD58" w14:textId="5CADED7D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before="240" w:after="0" w:line="360" w:lineRule="auto"/>
        <w:rPr>
          <w:rFonts w:ascii="Work Sans" w:eastAsia="Work Sans" w:hAnsi="Work Sans" w:cs="Work Sans"/>
          <w:sz w:val="24"/>
          <w:szCs w:val="24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MIEJSCE PRACY: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DB165F">
        <w:rPr>
          <w:rFonts w:ascii="Work Sans" w:eastAsia="Work Sans" w:hAnsi="Work Sans" w:cs="Work Sans"/>
          <w:sz w:val="24"/>
          <w:szCs w:val="24"/>
          <w:lang w:eastAsia="pl-PL"/>
        </w:rPr>
        <w:t>Centrum Inicjatyw Obywatelskich w Słupsku, ul Sienkiewicza 19</w:t>
      </w:r>
    </w:p>
    <w:p w14:paraId="6FF0BE88" w14:textId="77777777" w:rsidR="00DB165F" w:rsidRPr="00DB165F" w:rsidRDefault="00DB165F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b/>
          <w:bCs/>
          <w:sz w:val="10"/>
          <w:szCs w:val="10"/>
          <w:lang w:eastAsia="pl-PL"/>
        </w:rPr>
      </w:pPr>
    </w:p>
    <w:p w14:paraId="66BCABFD" w14:textId="17D8B6FD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PODSTAWOWY ZAKRES OBOWIĄZKÓW: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lang w:eastAsia="pl-PL"/>
        </w:rPr>
        <w:t>1. diagnozowanie potencjału lokalnego środowiska, w tym potencjału i potrzeb PES/PS,</w:t>
      </w:r>
      <w:r w:rsidRPr="0066320A">
        <w:rPr>
          <w:rFonts w:ascii="Work Sans" w:eastAsia="Work Sans" w:hAnsi="Work Sans" w:cs="Work Sans"/>
          <w:lang w:eastAsia="pl-PL"/>
        </w:rPr>
        <w:br/>
        <w:t>2. inicjowanie spotkań, działań i kontaktów pomiędzy podmiotami działającymi na danym obszarze oraz wyszukiwanie i wspieranie liderów/animatorów lokalnych,</w:t>
      </w:r>
      <w:r w:rsidRPr="0066320A">
        <w:rPr>
          <w:rFonts w:ascii="Work Sans" w:eastAsia="Work Sans" w:hAnsi="Work Sans" w:cs="Work Sans"/>
          <w:lang w:eastAsia="pl-PL"/>
        </w:rPr>
        <w:br/>
        <w:t>3. inicjowanie i wspieranie powstawania grup osób i instytucji, zamierzających rozpocząć działalność w formie PES, grup inicjatywnych,</w:t>
      </w:r>
      <w:r w:rsidRPr="0066320A">
        <w:rPr>
          <w:rFonts w:ascii="Work Sans" w:eastAsia="Work Sans" w:hAnsi="Work Sans" w:cs="Work Sans"/>
          <w:lang w:eastAsia="pl-PL"/>
        </w:rPr>
        <w:br/>
        <w:t>4. zawiązywanie i rozwój partnerstw, sieci współpracy podmiotów, w tym JST, w celu rozwoju PES i PS,</w:t>
      </w:r>
      <w:r w:rsidRPr="0066320A">
        <w:rPr>
          <w:rFonts w:ascii="Work Sans" w:eastAsia="Work Sans" w:hAnsi="Work Sans" w:cs="Work Sans"/>
          <w:lang w:eastAsia="pl-PL"/>
        </w:rPr>
        <w:br/>
        <w:t>5. przekazywanie informacji nt. zmieniających się przepisów prawa dotyczących PES,</w:t>
      </w:r>
      <w:r w:rsidRPr="0066320A">
        <w:rPr>
          <w:rFonts w:ascii="Work Sans" w:eastAsia="Work Sans" w:hAnsi="Work Sans" w:cs="Work Sans"/>
          <w:lang w:eastAsia="pl-PL"/>
        </w:rPr>
        <w:br/>
        <w:t>6. animowanie w środowisku lokalnym dyskusji dotyczących ekonomii społecznej,</w:t>
      </w:r>
      <w:r w:rsidRPr="0066320A">
        <w:rPr>
          <w:rFonts w:ascii="Work Sans" w:eastAsia="Work Sans" w:hAnsi="Work Sans" w:cs="Work Sans"/>
          <w:lang w:eastAsia="pl-PL"/>
        </w:rPr>
        <w:br/>
        <w:t>7. motywowanie grup i środowisk do podejmowania aktywności ukierunkowanych na rozwój ekonomii społecznej,</w:t>
      </w:r>
      <w:r w:rsidRPr="0066320A">
        <w:rPr>
          <w:rFonts w:ascii="Work Sans" w:eastAsia="Work Sans" w:hAnsi="Work Sans" w:cs="Work Sans"/>
          <w:lang w:eastAsia="pl-PL"/>
        </w:rPr>
        <w:br/>
        <w:t>8. stałe motywowanie osób, podmiotów, w tym instytucji publicznych do podjęcia i kontynuowania działań w zakresie ekonomii społecznej, w szczególności poprzez wskazywanie możliwych korzyści społeczno- ekonomicznych lub kosztów zaniechania,</w:t>
      </w:r>
      <w:r w:rsidRPr="0066320A">
        <w:rPr>
          <w:rFonts w:ascii="Work Sans" w:eastAsia="Work Sans" w:hAnsi="Work Sans" w:cs="Work Sans"/>
          <w:lang w:eastAsia="pl-PL"/>
        </w:rPr>
        <w:br/>
        <w:t>9. inicjowanie współpracy PES/PS z sektorem biznesu, w tym przy wykorzystaniu społecznej odpowiedzialności biznesu (CSR),</w:t>
      </w:r>
    </w:p>
    <w:p w14:paraId="6F1EECA3" w14:textId="28AF536B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10. włączanie PES/PS w procesy rewitalizacji,</w:t>
      </w:r>
      <w:r w:rsidRPr="0066320A">
        <w:rPr>
          <w:rFonts w:ascii="Work Sans" w:eastAsia="Work Sans" w:hAnsi="Work Sans" w:cs="Work Sans"/>
          <w:lang w:eastAsia="pl-PL"/>
        </w:rPr>
        <w:br/>
        <w:t>11. włączenie PES/PS w proces planowania i realizacji usług społecznych, w tym w formule zdeinstytucjonalizowanej, OWES w tym zakresie współpracuje z JST, jak i z PES/PS,</w:t>
      </w:r>
      <w:r w:rsidRPr="0066320A">
        <w:rPr>
          <w:rFonts w:ascii="Work Sans" w:eastAsia="Work Sans" w:hAnsi="Work Sans" w:cs="Work Sans"/>
          <w:lang w:eastAsia="pl-PL"/>
        </w:rPr>
        <w:br/>
        <w:t>12. ścisła współpraca z pozostałymi członkami zespołu OWES,</w:t>
      </w:r>
      <w:r w:rsidRPr="0066320A">
        <w:rPr>
          <w:rFonts w:ascii="Work Sans" w:eastAsia="Work Sans" w:hAnsi="Work Sans" w:cs="Work Sans"/>
          <w:lang w:eastAsia="pl-PL"/>
        </w:rPr>
        <w:br/>
        <w:t>13. samokształcenie, w szczególności w obszarze ekonomii społecznej,</w:t>
      </w:r>
      <w:r w:rsidRPr="0066320A">
        <w:rPr>
          <w:rFonts w:ascii="Work Sans" w:eastAsia="Work Sans" w:hAnsi="Work Sans" w:cs="Work Sans"/>
          <w:lang w:eastAsia="pl-PL"/>
        </w:rPr>
        <w:br/>
        <w:t>14. udział w spotkaniach informacyjno-organizacyjnych kadry OWES,</w:t>
      </w:r>
      <w:r w:rsidRPr="0066320A">
        <w:rPr>
          <w:rFonts w:ascii="Work Sans" w:eastAsia="Work Sans" w:hAnsi="Work Sans" w:cs="Work Sans"/>
          <w:lang w:eastAsia="pl-PL"/>
        </w:rPr>
        <w:br/>
        <w:t>15. badanie zapotrzebowania na wsparcie szkoleniowo-doradcze klientów OWES, w tym przygotowywanie ofert wsparcia,</w:t>
      </w:r>
      <w:r w:rsidRPr="0066320A">
        <w:rPr>
          <w:rFonts w:ascii="Work Sans" w:eastAsia="Work Sans" w:hAnsi="Work Sans" w:cs="Work Sans"/>
          <w:lang w:eastAsia="pl-PL"/>
        </w:rPr>
        <w:br/>
        <w:t xml:space="preserve">16. opracowywanie </w:t>
      </w:r>
      <w:r w:rsidR="006D0B3E" w:rsidRPr="00DB165F">
        <w:rPr>
          <w:rFonts w:ascii="Work Sans" w:eastAsia="Work Sans" w:hAnsi="Work Sans" w:cs="Work Sans"/>
          <w:lang w:eastAsia="pl-PL"/>
        </w:rPr>
        <w:t xml:space="preserve">informacji </w:t>
      </w:r>
      <w:r w:rsidRPr="0066320A">
        <w:rPr>
          <w:rFonts w:ascii="Work Sans" w:eastAsia="Work Sans" w:hAnsi="Work Sans" w:cs="Work Sans"/>
          <w:lang w:eastAsia="pl-PL"/>
        </w:rPr>
        <w:t>dla klientów OWES pod kątem dostępnych form wsparcia oraz informacji dotyczących branży ES</w:t>
      </w:r>
      <w:r w:rsidR="006D0B3E" w:rsidRPr="00DB165F">
        <w:rPr>
          <w:rFonts w:ascii="Work Sans" w:eastAsia="Work Sans" w:hAnsi="Work Sans" w:cs="Work Sans"/>
          <w:lang w:eastAsia="pl-PL"/>
        </w:rPr>
        <w:t>.</w:t>
      </w:r>
    </w:p>
    <w:p w14:paraId="0E25233E" w14:textId="77777777" w:rsidR="00DB165F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b/>
          <w:bCs/>
          <w:lang w:eastAsia="pl-PL"/>
        </w:rPr>
      </w:pP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WYMAGANIA:</w:t>
      </w: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br/>
      </w:r>
    </w:p>
    <w:p w14:paraId="128A9944" w14:textId="487D68AA" w:rsidR="006D0B3E" w:rsidRPr="00DB165F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b/>
          <w:bCs/>
          <w:lang w:eastAsia="pl-PL"/>
        </w:rPr>
        <w:t>Warunki podstawowe:</w:t>
      </w:r>
      <w:r w:rsidRPr="0066320A">
        <w:rPr>
          <w:rFonts w:ascii="Work Sans" w:eastAsia="Work Sans" w:hAnsi="Work Sans" w:cs="Work Sans"/>
          <w:lang w:eastAsia="pl-PL"/>
        </w:rPr>
        <w:br/>
      </w:r>
      <w:r w:rsidRPr="0066320A">
        <w:rPr>
          <w:rFonts w:ascii="Work Sans" w:eastAsia="Work Sans" w:hAnsi="Work Sans" w:cs="Work Sans"/>
          <w:color w:val="FF0000"/>
          <w:lang w:eastAsia="pl-PL"/>
        </w:rPr>
        <w:t>• min. 2- letnie doświadczenie w świadczeniu usług animacyjnych, w tym zwłaszcza odnośnie rozwoju lokalnego, tworzeniu partnerstw lokalnych,</w:t>
      </w:r>
      <w:r w:rsidRPr="0066320A">
        <w:rPr>
          <w:rFonts w:ascii="Work Sans" w:eastAsia="Work Sans" w:hAnsi="Work Sans" w:cs="Work Sans"/>
          <w:b/>
          <w:bCs/>
          <w:lang w:eastAsia="pl-PL"/>
        </w:rPr>
        <w:br/>
      </w:r>
      <w:r w:rsidRPr="0066320A">
        <w:rPr>
          <w:rFonts w:ascii="Work Sans" w:eastAsia="Work Sans" w:hAnsi="Work Sans" w:cs="Work Sans"/>
          <w:lang w:eastAsia="pl-PL"/>
        </w:rPr>
        <w:t>• umiejętność pracy z grupą, moderowanie i prowadzenie spotkań,</w:t>
      </w:r>
      <w:r w:rsidRPr="0066320A">
        <w:rPr>
          <w:rFonts w:ascii="Work Sans" w:eastAsia="Work Sans" w:hAnsi="Work Sans" w:cs="Work Sans"/>
          <w:lang w:eastAsia="pl-PL"/>
        </w:rPr>
        <w:br/>
      </w:r>
      <w:r w:rsidR="006D0B3E" w:rsidRPr="0066320A">
        <w:rPr>
          <w:rFonts w:ascii="Work Sans" w:eastAsia="Work Sans" w:hAnsi="Work Sans" w:cs="Work Sans"/>
          <w:lang w:eastAsia="pl-PL"/>
        </w:rPr>
        <w:t>• umiejętność przygotowania procesu animacji, który będzie uwzględniał rozwój organizacji oraz rozwój idei ekonomii społecznej</w:t>
      </w:r>
      <w:r w:rsidR="006D0B3E" w:rsidRPr="00DB165F">
        <w:rPr>
          <w:rFonts w:ascii="Work Sans" w:eastAsia="Work Sans" w:hAnsi="Work Sans" w:cs="Work Sans"/>
          <w:lang w:eastAsia="pl-PL"/>
        </w:rPr>
        <w:t>,</w:t>
      </w:r>
    </w:p>
    <w:p w14:paraId="5A8C5DD9" w14:textId="76ED53E1" w:rsidR="00DB165F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b/>
          <w:bCs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• znajomość specyfikacji i najważniejszych uwarunkowań społeczno</w:t>
      </w:r>
      <w:r w:rsidR="00DB165F">
        <w:rPr>
          <w:rFonts w:ascii="Work Sans" w:eastAsia="Work Sans" w:hAnsi="Work Sans" w:cs="Work Sans"/>
          <w:lang w:eastAsia="pl-PL"/>
        </w:rPr>
        <w:t>-</w:t>
      </w:r>
      <w:r w:rsidRPr="0066320A">
        <w:rPr>
          <w:rFonts w:ascii="Work Sans" w:eastAsia="Work Sans" w:hAnsi="Work Sans" w:cs="Work Sans"/>
          <w:lang w:eastAsia="pl-PL"/>
        </w:rPr>
        <w:t xml:space="preserve">gospodarczych </w:t>
      </w:r>
      <w:r w:rsidR="006D0B3E" w:rsidRPr="00DB165F">
        <w:rPr>
          <w:rFonts w:ascii="Work Sans" w:eastAsia="Work Sans" w:hAnsi="Work Sans" w:cs="Work Sans"/>
          <w:lang w:eastAsia="pl-PL"/>
        </w:rPr>
        <w:t>subregionu słupskiego</w:t>
      </w:r>
      <w:r w:rsidR="00423BC8">
        <w:rPr>
          <w:rFonts w:ascii="Work Sans" w:eastAsia="Work Sans" w:hAnsi="Work Sans" w:cs="Work Sans"/>
          <w:lang w:eastAsia="pl-PL"/>
        </w:rPr>
        <w:t xml:space="preserve"> (Słupsk, powiat słupski, p</w:t>
      </w:r>
      <w:r w:rsidR="00423BC8" w:rsidRPr="00423BC8">
        <w:rPr>
          <w:rFonts w:ascii="Work Sans" w:eastAsia="Work Sans" w:hAnsi="Work Sans" w:cs="Work Sans"/>
          <w:lang w:eastAsia="pl-PL"/>
        </w:rPr>
        <w:t>owiat bytowski, lęborski</w:t>
      </w:r>
      <w:r w:rsidR="00423BC8" w:rsidRPr="00423BC8">
        <w:rPr>
          <w:rFonts w:ascii="Work Sans" w:eastAsia="Work Sans" w:hAnsi="Work Sans" w:cs="Work Sans"/>
          <w:lang w:eastAsia="pl-PL"/>
        </w:rPr>
        <w:t>)</w:t>
      </w:r>
      <w:r w:rsidRPr="0066320A">
        <w:rPr>
          <w:rFonts w:ascii="Work Sans" w:eastAsia="Work Sans" w:hAnsi="Work Sans" w:cs="Work Sans"/>
          <w:lang w:eastAsia="pl-PL"/>
        </w:rPr>
        <w:t>,</w:t>
      </w:r>
      <w:r w:rsidRPr="0066320A">
        <w:rPr>
          <w:rFonts w:ascii="Work Sans" w:eastAsia="Work Sans" w:hAnsi="Work Sans" w:cs="Work Sans"/>
          <w:lang w:eastAsia="pl-PL"/>
        </w:rPr>
        <w:br/>
        <w:t xml:space="preserve">• znajomość specyfiki i najważniejszych uwarunkowań </w:t>
      </w:r>
      <w:r w:rsidR="00DB165F">
        <w:rPr>
          <w:rFonts w:ascii="Work Sans" w:eastAsia="Work Sans" w:hAnsi="Work Sans" w:cs="Work Sans"/>
          <w:lang w:eastAsia="pl-PL"/>
        </w:rPr>
        <w:t xml:space="preserve">formalno-prawnych </w:t>
      </w:r>
      <w:r w:rsidRPr="0066320A">
        <w:rPr>
          <w:rFonts w:ascii="Work Sans" w:eastAsia="Work Sans" w:hAnsi="Work Sans" w:cs="Work Sans"/>
          <w:lang w:eastAsia="pl-PL"/>
        </w:rPr>
        <w:t>funkcjonowania sektora ekonomii społecznej</w:t>
      </w:r>
      <w:r w:rsidR="006D0B3E" w:rsidRPr="00DB165F">
        <w:rPr>
          <w:rFonts w:ascii="Work Sans" w:eastAsia="Work Sans" w:hAnsi="Work Sans" w:cs="Work Sans"/>
          <w:lang w:eastAsia="pl-PL"/>
        </w:rPr>
        <w:t>.</w:t>
      </w:r>
      <w:r w:rsidRPr="0066320A">
        <w:rPr>
          <w:rFonts w:ascii="Work Sans" w:eastAsia="Work Sans" w:hAnsi="Work Sans" w:cs="Work Sans"/>
          <w:lang w:eastAsia="pl-PL"/>
        </w:rPr>
        <w:br/>
      </w:r>
    </w:p>
    <w:p w14:paraId="520F1F11" w14:textId="41C5C110" w:rsidR="006D0B3E" w:rsidRPr="00DB165F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b/>
          <w:bCs/>
          <w:lang w:eastAsia="pl-PL"/>
        </w:rPr>
        <w:t>Warunki pożądane:</w:t>
      </w:r>
      <w:r w:rsidRPr="0066320A">
        <w:rPr>
          <w:rFonts w:ascii="Work Sans" w:eastAsia="Work Sans" w:hAnsi="Work Sans" w:cs="Work Sans"/>
          <w:lang w:eastAsia="pl-PL"/>
        </w:rPr>
        <w:br/>
        <w:t>• doświadczenie w realizacji projektów/ inicjatyw o charakterze społecznym</w:t>
      </w:r>
    </w:p>
    <w:p w14:paraId="40E0463A" w14:textId="77777777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•</w:t>
      </w:r>
      <w:r w:rsidRPr="00DB165F">
        <w:rPr>
          <w:rFonts w:ascii="Work Sans" w:eastAsia="Work Sans" w:hAnsi="Work Sans" w:cs="Work Sans"/>
          <w:lang w:eastAsia="pl-PL"/>
        </w:rPr>
        <w:t xml:space="preserve"> prawo jazdy kat. B</w:t>
      </w:r>
    </w:p>
    <w:p w14:paraId="4842617A" w14:textId="77777777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lastRenderedPageBreak/>
        <w:t>•</w:t>
      </w:r>
      <w:r w:rsidRPr="00DB165F">
        <w:rPr>
          <w:rFonts w:ascii="Work Sans" w:eastAsia="Work Sans" w:hAnsi="Work Sans" w:cs="Work Sans"/>
          <w:lang w:eastAsia="pl-PL"/>
        </w:rPr>
        <w:t xml:space="preserve"> biegła obsługa komputera (środowisko MS Office)</w:t>
      </w:r>
    </w:p>
    <w:p w14:paraId="5DF46F10" w14:textId="77777777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</w:p>
    <w:p w14:paraId="4A5A6FA1" w14:textId="66A1883D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b/>
          <w:bCs/>
          <w:lang w:eastAsia="pl-PL"/>
        </w:rPr>
      </w:pPr>
      <w:r w:rsidRPr="00DB165F">
        <w:rPr>
          <w:rFonts w:ascii="Work Sans" w:eastAsia="Work Sans" w:hAnsi="Work Sans" w:cs="Work Sans"/>
          <w:b/>
          <w:bCs/>
          <w:lang w:eastAsia="pl-PL"/>
        </w:rPr>
        <w:t>Dodatkowe atuty:</w:t>
      </w:r>
    </w:p>
    <w:p w14:paraId="702E9C9B" w14:textId="023C3703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•</w:t>
      </w:r>
      <w:r w:rsidRPr="00DB165F">
        <w:rPr>
          <w:rFonts w:ascii="Work Sans" w:eastAsia="Work Sans" w:hAnsi="Work Sans" w:cs="Work Sans"/>
          <w:lang w:eastAsia="pl-PL"/>
        </w:rPr>
        <w:t xml:space="preserve"> </w:t>
      </w:r>
      <w:r w:rsidR="0066320A" w:rsidRPr="0066320A">
        <w:rPr>
          <w:rFonts w:ascii="Work Sans" w:eastAsia="Work Sans" w:hAnsi="Work Sans" w:cs="Work Sans"/>
          <w:lang w:eastAsia="pl-PL"/>
        </w:rPr>
        <w:t>umiejętności dobrej organizacji czasu pracy</w:t>
      </w:r>
    </w:p>
    <w:p w14:paraId="1F393A2A" w14:textId="5B171FD7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•</w:t>
      </w:r>
      <w:r w:rsidRPr="00DB165F">
        <w:rPr>
          <w:rFonts w:ascii="Work Sans" w:eastAsia="Work Sans" w:hAnsi="Work Sans" w:cs="Work Sans"/>
          <w:lang w:eastAsia="pl-PL"/>
        </w:rPr>
        <w:t xml:space="preserve"> szeroka sieć kontaktów w środowisku III sektora </w:t>
      </w:r>
    </w:p>
    <w:p w14:paraId="5F249847" w14:textId="77777777" w:rsid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•</w:t>
      </w:r>
      <w:r w:rsidRPr="00DB165F">
        <w:rPr>
          <w:rFonts w:ascii="Work Sans" w:eastAsia="Work Sans" w:hAnsi="Work Sans" w:cs="Work Sans"/>
          <w:lang w:eastAsia="pl-PL"/>
        </w:rPr>
        <w:t xml:space="preserve"> znajomość zasad obsługi projektów finansowanych ze środków zewnętrznych</w:t>
      </w:r>
    </w:p>
    <w:p w14:paraId="4462FA6B" w14:textId="5AC969F5" w:rsidR="00DB165F" w:rsidRPr="00DB165F" w:rsidRDefault="00DB165F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•</w:t>
      </w:r>
      <w:r w:rsidRPr="00DB165F">
        <w:rPr>
          <w:rFonts w:ascii="Work Sans" w:eastAsia="Work Sans" w:hAnsi="Work Sans" w:cs="Work Sans"/>
          <w:lang w:eastAsia="pl-PL"/>
        </w:rPr>
        <w:t xml:space="preserve"> z</w:t>
      </w:r>
      <w:r>
        <w:rPr>
          <w:rFonts w:ascii="Work Sans" w:eastAsia="Work Sans" w:hAnsi="Work Sans" w:cs="Work Sans"/>
          <w:lang w:eastAsia="pl-PL"/>
        </w:rPr>
        <w:t>najomość języka obcego w stopniu komunikatywnym</w:t>
      </w:r>
    </w:p>
    <w:p w14:paraId="205E2434" w14:textId="77777777" w:rsidR="006D0B3E" w:rsidRPr="00DB165F" w:rsidRDefault="006D0B3E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</w:p>
    <w:p w14:paraId="254C00D0" w14:textId="3C7C3AB6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b/>
          <w:bCs/>
          <w:sz w:val="24"/>
          <w:szCs w:val="24"/>
          <w:lang w:eastAsia="pl-PL"/>
        </w:rPr>
        <w:t>APLIKOWANIE:</w:t>
      </w:r>
      <w:r w:rsidRPr="0066320A">
        <w:rPr>
          <w:rFonts w:ascii="Work Sans" w:eastAsia="Work Sans" w:hAnsi="Work Sans" w:cs="Work Sans"/>
          <w:sz w:val="24"/>
          <w:szCs w:val="24"/>
          <w:lang w:eastAsia="pl-PL"/>
        </w:rPr>
        <w:br/>
      </w:r>
      <w:r w:rsidRPr="0066320A">
        <w:rPr>
          <w:rFonts w:ascii="Work Sans" w:eastAsia="Work Sans" w:hAnsi="Work Sans" w:cs="Work Sans"/>
          <w:lang w:eastAsia="pl-PL"/>
        </w:rPr>
        <w:t>Osoby zainteresowane współpracą prosimy o przesłanie:</w:t>
      </w:r>
      <w:r w:rsidRPr="0066320A">
        <w:rPr>
          <w:rFonts w:ascii="Work Sans" w:eastAsia="Work Sans" w:hAnsi="Work Sans" w:cs="Work Sans"/>
          <w:lang w:eastAsia="pl-PL"/>
        </w:rPr>
        <w:br/>
        <w:t>• ofert zawierających CV,</w:t>
      </w:r>
      <w:r w:rsidRPr="0066320A">
        <w:rPr>
          <w:rFonts w:ascii="Work Sans" w:eastAsia="Work Sans" w:hAnsi="Work Sans" w:cs="Work Sans"/>
          <w:lang w:eastAsia="pl-PL"/>
        </w:rPr>
        <w:br/>
        <w:t xml:space="preserve">• </w:t>
      </w:r>
      <w:r w:rsidRPr="0066320A">
        <w:rPr>
          <w:rFonts w:ascii="Work Sans" w:eastAsia="Work Sans" w:hAnsi="Work Sans" w:cs="Work Sans"/>
          <w:color w:val="FF0000"/>
          <w:lang w:eastAsia="pl-PL"/>
        </w:rPr>
        <w:t xml:space="preserve">do dnia </w:t>
      </w:r>
      <w:r w:rsidR="00DB165F" w:rsidRPr="00DB165F">
        <w:rPr>
          <w:rFonts w:ascii="Work Sans" w:eastAsia="Work Sans" w:hAnsi="Work Sans" w:cs="Work Sans"/>
          <w:color w:val="FF0000"/>
          <w:lang w:eastAsia="pl-PL"/>
        </w:rPr>
        <w:t>20</w:t>
      </w:r>
      <w:r w:rsidRPr="0066320A">
        <w:rPr>
          <w:rFonts w:ascii="Work Sans" w:eastAsia="Work Sans" w:hAnsi="Work Sans" w:cs="Work Sans"/>
          <w:color w:val="FF0000"/>
          <w:lang w:eastAsia="pl-PL"/>
        </w:rPr>
        <w:t xml:space="preserve"> lutego 2024 r.,</w:t>
      </w:r>
      <w:r w:rsidRPr="0066320A">
        <w:rPr>
          <w:rFonts w:ascii="Work Sans" w:eastAsia="Work Sans" w:hAnsi="Work Sans" w:cs="Work Sans"/>
          <w:lang w:eastAsia="pl-PL"/>
        </w:rPr>
        <w:br/>
        <w:t>• na adres </w:t>
      </w:r>
      <w:hyperlink r:id="rId4" w:history="1">
        <w:r w:rsidR="00DB165F" w:rsidRPr="009939AD">
          <w:rPr>
            <w:rStyle w:val="Hipercze"/>
            <w:rFonts w:ascii="Work Sans" w:eastAsia="Work Sans" w:hAnsi="Work Sans" w:cs="Work Sans"/>
            <w:lang w:eastAsia="pl-PL"/>
          </w:rPr>
          <w:t>cio</w:t>
        </w:r>
        <w:r w:rsidR="00DB165F" w:rsidRPr="0066320A">
          <w:rPr>
            <w:rStyle w:val="Hipercze"/>
            <w:rFonts w:ascii="Work Sans" w:eastAsia="Work Sans" w:hAnsi="Work Sans" w:cs="Work Sans"/>
            <w:lang w:eastAsia="pl-PL"/>
          </w:rPr>
          <w:t>@</w:t>
        </w:r>
        <w:r w:rsidR="00DB165F" w:rsidRPr="009939AD">
          <w:rPr>
            <w:rStyle w:val="Hipercze"/>
            <w:rFonts w:ascii="Work Sans" w:eastAsia="Work Sans" w:hAnsi="Work Sans" w:cs="Work Sans"/>
            <w:lang w:eastAsia="pl-PL"/>
          </w:rPr>
          <w:t>cio.slupsk</w:t>
        </w:r>
        <w:r w:rsidR="00DB165F" w:rsidRPr="0066320A">
          <w:rPr>
            <w:rStyle w:val="Hipercze"/>
            <w:rFonts w:ascii="Work Sans" w:eastAsia="Work Sans" w:hAnsi="Work Sans" w:cs="Work Sans"/>
            <w:lang w:eastAsia="pl-PL"/>
          </w:rPr>
          <w:t>.pl</w:t>
        </w:r>
      </w:hyperlink>
      <w:r w:rsidRPr="0066320A">
        <w:rPr>
          <w:rFonts w:ascii="Work Sans" w:eastAsia="Work Sans" w:hAnsi="Work Sans" w:cs="Work Sans"/>
          <w:lang w:eastAsia="pl-PL"/>
        </w:rPr>
        <w:t> </w:t>
      </w:r>
    </w:p>
    <w:p w14:paraId="6FC7F01F" w14:textId="77777777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W zgłoszeniu/CV należy zamieścić klauzulę:</w:t>
      </w:r>
    </w:p>
    <w:p w14:paraId="6453B6D1" w14:textId="77777777" w:rsidR="0066320A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  <w:rPr>
          <w:rFonts w:ascii="Work Sans" w:eastAsia="Work Sans" w:hAnsi="Work Sans" w:cs="Work Sans"/>
          <w:lang w:eastAsia="pl-PL"/>
        </w:rPr>
      </w:pPr>
      <w:r w:rsidRPr="0066320A">
        <w:rPr>
          <w:rFonts w:ascii="Work Sans" w:eastAsia="Work Sans" w:hAnsi="Work Sans" w:cs="Work Sans"/>
          <w:lang w:eastAsia="pl-PL"/>
        </w:rPr>
        <w:t>Wyrażam zgodę na przetwarzanie moich danych osobowych dla potrzeb rekrutacji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E87E484" w14:textId="27C186AC" w:rsidR="00E2687B" w:rsidRPr="0066320A" w:rsidRDefault="0066320A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</w:pPr>
      <w:r w:rsidRPr="0066320A">
        <w:rPr>
          <w:rFonts w:ascii="Work Sans" w:eastAsia="Work Sans" w:hAnsi="Work Sans" w:cs="Work Sans"/>
          <w:lang w:eastAsia="pl-PL"/>
        </w:rPr>
        <w:br/>
      </w:r>
    </w:p>
    <w:p w14:paraId="104AAB9E" w14:textId="77777777" w:rsidR="00DB165F" w:rsidRPr="0066320A" w:rsidRDefault="00DB165F" w:rsidP="00DB16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31"/>
        </w:tabs>
        <w:spacing w:after="0" w:line="240" w:lineRule="auto"/>
      </w:pPr>
    </w:p>
    <w:sectPr w:rsidR="00DB165F" w:rsidRPr="0066320A" w:rsidSect="00E55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0A"/>
    <w:rsid w:val="00423BC8"/>
    <w:rsid w:val="00451979"/>
    <w:rsid w:val="00514190"/>
    <w:rsid w:val="005C716B"/>
    <w:rsid w:val="00643C66"/>
    <w:rsid w:val="0066320A"/>
    <w:rsid w:val="006D0B3E"/>
    <w:rsid w:val="00DB165F"/>
    <w:rsid w:val="00E2687B"/>
    <w:rsid w:val="00E55FCE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7457"/>
  <w15:chartTrackingRefBased/>
  <w15:docId w15:val="{4FBF56B5-D993-4A62-A0BB-317192C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32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632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3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632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632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320A"/>
    <w:rPr>
      <w:i/>
      <w:iCs/>
    </w:rPr>
  </w:style>
  <w:style w:type="character" w:styleId="Hipercze">
    <w:name w:val="Hyperlink"/>
    <w:basedOn w:val="Domylnaczcionkaakapitu"/>
    <w:uiPriority w:val="99"/>
    <w:unhideWhenUsed/>
    <w:rsid w:val="006632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o@cio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Kawałek</dc:creator>
  <cp:keywords/>
  <dc:description/>
  <cp:lastModifiedBy>Inga Kawałek</cp:lastModifiedBy>
  <cp:revision>4</cp:revision>
  <dcterms:created xsi:type="dcterms:W3CDTF">2024-02-08T11:12:00Z</dcterms:created>
  <dcterms:modified xsi:type="dcterms:W3CDTF">2024-02-08T12:46:00Z</dcterms:modified>
</cp:coreProperties>
</file>